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F7" w:rsidRPr="00F66DF9" w:rsidRDefault="009605F7" w:rsidP="009605F7">
      <w:pPr>
        <w:pStyle w:val="Kop5"/>
      </w:pPr>
      <w:bookmarkStart w:id="0" w:name="_Toc488456980"/>
      <w:bookmarkStart w:id="1" w:name="_Toc378078877"/>
      <w:r w:rsidRPr="00F66DF9">
        <w:t>Taak 1</w:t>
      </w:r>
      <w:bookmarkEnd w:id="0"/>
      <w:r w:rsidRPr="00F66DF9">
        <w:t>B</w:t>
      </w:r>
      <w:bookmarkEnd w:id="1"/>
    </w:p>
    <w:p w:rsidR="009605F7" w:rsidRPr="0015250B" w:rsidRDefault="009605F7" w:rsidP="009605F7">
      <w:pPr>
        <w:spacing w:after="0" w:line="120" w:lineRule="atLeast"/>
        <w:rPr>
          <w:rFonts w:cs="Arial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38"/>
      </w:tblGrid>
      <w:tr w:rsidR="009605F7" w:rsidRPr="0015250B" w:rsidTr="000F0C20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9605F7" w:rsidRPr="0015250B" w:rsidRDefault="009605F7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b/>
                <w:szCs w:val="20"/>
              </w:rPr>
              <w:t>Titel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9605F7" w:rsidRDefault="009605F7" w:rsidP="000F0C20">
            <w:pPr>
              <w:spacing w:after="0" w:line="120" w:lineRule="atLeast"/>
              <w:rPr>
                <w:rFonts w:cs="Arial"/>
                <w:szCs w:val="20"/>
              </w:rPr>
            </w:pPr>
            <w:bookmarkStart w:id="2" w:name="_GoBack"/>
            <w:r>
              <w:rPr>
                <w:rFonts w:cs="Arial"/>
                <w:szCs w:val="20"/>
              </w:rPr>
              <w:t>Oh, wat heb ik een buik</w:t>
            </w:r>
            <w:r w:rsidRPr="0015250B">
              <w:rPr>
                <w:rFonts w:cs="Arial"/>
                <w:szCs w:val="20"/>
              </w:rPr>
              <w:t>pijn!</w:t>
            </w:r>
          </w:p>
          <w:bookmarkEnd w:id="2"/>
          <w:p w:rsidR="009605F7" w:rsidRPr="0015250B" w:rsidRDefault="009605F7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</w:tc>
      </w:tr>
      <w:tr w:rsidR="009605F7" w:rsidRPr="0015250B" w:rsidTr="000F0C20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9605F7" w:rsidRPr="0015250B" w:rsidRDefault="009605F7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b/>
                <w:szCs w:val="20"/>
              </w:rPr>
              <w:t>Inleiding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9605F7" w:rsidRDefault="009605F7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In de praktijk krijg je veel te maken met </w:t>
            </w:r>
            <w:r>
              <w:rPr>
                <w:rFonts w:cs="Arial"/>
                <w:szCs w:val="20"/>
              </w:rPr>
              <w:t>buik</w:t>
            </w:r>
            <w:r w:rsidRPr="0015250B">
              <w:rPr>
                <w:rFonts w:cs="Arial"/>
                <w:szCs w:val="20"/>
              </w:rPr>
              <w:t>pijnklachten. Om deze klachten goed te kunnen interpreteren heb je kennis van de verschillende ziektebeelden nodig.</w:t>
            </w:r>
          </w:p>
          <w:p w:rsidR="009605F7" w:rsidRPr="0015250B" w:rsidRDefault="009605F7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  <w:p w:rsidR="009605F7" w:rsidRPr="0015250B" w:rsidRDefault="009605F7" w:rsidP="009605F7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voedselallergie/ voedselintolerantie</w:t>
            </w:r>
          </w:p>
          <w:p w:rsidR="009605F7" w:rsidRPr="0015250B" w:rsidRDefault="009605F7" w:rsidP="009605F7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acute buik</w:t>
            </w:r>
          </w:p>
          <w:p w:rsidR="009605F7" w:rsidRPr="0015250B" w:rsidRDefault="009605F7" w:rsidP="009605F7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gastritis/</w:t>
            </w:r>
            <w:proofErr w:type="spellStart"/>
            <w:r w:rsidRPr="0015250B">
              <w:rPr>
                <w:rFonts w:cs="Arial"/>
                <w:szCs w:val="20"/>
              </w:rPr>
              <w:t>gastroenteritis</w:t>
            </w:r>
            <w:proofErr w:type="spellEnd"/>
          </w:p>
          <w:p w:rsidR="009605F7" w:rsidRPr="0015250B" w:rsidRDefault="009605F7" w:rsidP="009605F7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  <w:lang w:val="fr-FR"/>
              </w:rPr>
            </w:pPr>
            <w:proofErr w:type="spellStart"/>
            <w:r w:rsidRPr="0015250B">
              <w:rPr>
                <w:rFonts w:cs="Arial"/>
                <w:szCs w:val="20"/>
                <w:lang w:val="fr-FR"/>
              </w:rPr>
              <w:t>ulc</w:t>
            </w:r>
            <w:proofErr w:type="spellEnd"/>
            <w:r w:rsidRPr="0015250B">
              <w:rPr>
                <w:rFonts w:cs="Arial"/>
                <w:szCs w:val="20"/>
              </w:rPr>
              <w:t>u</w:t>
            </w:r>
            <w:r w:rsidRPr="0015250B">
              <w:rPr>
                <w:rFonts w:cs="Arial"/>
                <w:szCs w:val="20"/>
                <w:lang w:val="fr-FR"/>
              </w:rPr>
              <w:t xml:space="preserve">s </w:t>
            </w:r>
            <w:proofErr w:type="spellStart"/>
            <w:r w:rsidRPr="0015250B">
              <w:rPr>
                <w:rFonts w:cs="Arial"/>
                <w:szCs w:val="20"/>
                <w:lang w:val="fr-FR"/>
              </w:rPr>
              <w:t>pepticum</w:t>
            </w:r>
            <w:proofErr w:type="spellEnd"/>
            <w:r w:rsidRPr="0015250B">
              <w:rPr>
                <w:rFonts w:cs="Arial"/>
                <w:szCs w:val="20"/>
                <w:lang w:val="fr-FR"/>
              </w:rPr>
              <w:t xml:space="preserve">  (</w:t>
            </w:r>
            <w:proofErr w:type="spellStart"/>
            <w:r w:rsidRPr="0015250B">
              <w:rPr>
                <w:rFonts w:cs="Arial"/>
                <w:szCs w:val="20"/>
                <w:lang w:val="fr-FR"/>
              </w:rPr>
              <w:t>ulcus</w:t>
            </w:r>
            <w:proofErr w:type="spellEnd"/>
            <w:r w:rsidRPr="0015250B">
              <w:rPr>
                <w:rFonts w:cs="Arial"/>
                <w:szCs w:val="20"/>
                <w:lang w:val="fr-FR"/>
              </w:rPr>
              <w:t xml:space="preserve"> </w:t>
            </w:r>
            <w:proofErr w:type="spellStart"/>
            <w:r w:rsidRPr="0015250B">
              <w:rPr>
                <w:rFonts w:cs="Arial"/>
                <w:szCs w:val="20"/>
                <w:lang w:val="fr-FR"/>
              </w:rPr>
              <w:t>ventriculi</w:t>
            </w:r>
            <w:proofErr w:type="spellEnd"/>
            <w:r w:rsidRPr="0015250B">
              <w:rPr>
                <w:rFonts w:cs="Arial"/>
                <w:szCs w:val="20"/>
                <w:lang w:val="fr-FR"/>
              </w:rPr>
              <w:t xml:space="preserve"> / </w:t>
            </w:r>
            <w:proofErr w:type="spellStart"/>
            <w:r w:rsidRPr="0015250B">
              <w:rPr>
                <w:rFonts w:cs="Arial"/>
                <w:szCs w:val="20"/>
                <w:lang w:val="fr-FR"/>
              </w:rPr>
              <w:t>ulcus</w:t>
            </w:r>
            <w:proofErr w:type="spellEnd"/>
            <w:r w:rsidRPr="0015250B">
              <w:rPr>
                <w:rFonts w:cs="Arial"/>
                <w:szCs w:val="20"/>
                <w:lang w:val="fr-FR"/>
              </w:rPr>
              <w:t xml:space="preserve"> </w:t>
            </w:r>
            <w:proofErr w:type="spellStart"/>
            <w:r w:rsidRPr="0015250B">
              <w:rPr>
                <w:rFonts w:cs="Arial"/>
                <w:szCs w:val="20"/>
                <w:lang w:val="fr-FR"/>
              </w:rPr>
              <w:t>duodeni</w:t>
            </w:r>
            <w:proofErr w:type="spellEnd"/>
            <w:r w:rsidRPr="0015250B">
              <w:rPr>
                <w:rFonts w:cs="Arial"/>
                <w:szCs w:val="20"/>
                <w:lang w:val="fr-FR"/>
              </w:rPr>
              <w:t>)</w:t>
            </w:r>
          </w:p>
          <w:p w:rsidR="009605F7" w:rsidRPr="0015250B" w:rsidRDefault="009605F7" w:rsidP="009605F7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appendicitis, </w:t>
            </w:r>
          </w:p>
          <w:p w:rsidR="009605F7" w:rsidRPr="0015250B" w:rsidRDefault="009605F7" w:rsidP="009605F7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diverticulitis</w:t>
            </w:r>
          </w:p>
          <w:p w:rsidR="009605F7" w:rsidRPr="0015250B" w:rsidRDefault="009605F7" w:rsidP="009605F7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peritonitis</w:t>
            </w:r>
          </w:p>
          <w:p w:rsidR="009605F7" w:rsidRDefault="009605F7" w:rsidP="009605F7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koliekpijnen veroorzaakt door galstenen, nierstenen</w:t>
            </w:r>
          </w:p>
          <w:p w:rsidR="009605F7" w:rsidRPr="0015250B" w:rsidRDefault="009605F7" w:rsidP="009605F7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pancreatitis</w:t>
            </w:r>
          </w:p>
          <w:p w:rsidR="009605F7" w:rsidRPr="0015250B" w:rsidRDefault="009605F7" w:rsidP="009605F7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ileus</w:t>
            </w:r>
          </w:p>
          <w:p w:rsidR="009605F7" w:rsidRPr="0015250B" w:rsidRDefault="009605F7" w:rsidP="009605F7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prikkelbare darm syndroom</w:t>
            </w:r>
          </w:p>
          <w:p w:rsidR="009605F7" w:rsidRPr="0015250B" w:rsidRDefault="009605F7" w:rsidP="009605F7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beklemde breuk</w:t>
            </w:r>
          </w:p>
          <w:p w:rsidR="009605F7" w:rsidRPr="0015250B" w:rsidRDefault="009605F7" w:rsidP="009605F7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colitis ulcerosa,</w:t>
            </w:r>
          </w:p>
          <w:p w:rsidR="009605F7" w:rsidRPr="0015250B" w:rsidRDefault="009605F7" w:rsidP="009605F7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ziekte van </w:t>
            </w:r>
            <w:proofErr w:type="spellStart"/>
            <w:r w:rsidRPr="0015250B">
              <w:rPr>
                <w:rFonts w:cs="Arial"/>
                <w:szCs w:val="20"/>
              </w:rPr>
              <w:t>Crohn</w:t>
            </w:r>
            <w:proofErr w:type="spellEnd"/>
          </w:p>
          <w:p w:rsidR="009605F7" w:rsidRPr="0015250B" w:rsidRDefault="009605F7" w:rsidP="009605F7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wormen</w:t>
            </w:r>
          </w:p>
          <w:p w:rsidR="009605F7" w:rsidRPr="0015250B" w:rsidRDefault="009605F7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</w:tc>
      </w:tr>
      <w:tr w:rsidR="009605F7" w:rsidRPr="0015250B" w:rsidTr="000F0C20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9605F7" w:rsidRPr="0015250B" w:rsidRDefault="009605F7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b/>
                <w:szCs w:val="20"/>
              </w:rPr>
              <w:t>Werkwijze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9605F7" w:rsidRPr="0015250B" w:rsidRDefault="009605F7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Opdrachten:</w:t>
            </w:r>
          </w:p>
          <w:p w:rsidR="009605F7" w:rsidRPr="0015250B" w:rsidRDefault="009605F7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Beschrijf van de bovenstaande ziektebeelden:</w:t>
            </w:r>
          </w:p>
          <w:p w:rsidR="009605F7" w:rsidRPr="0015250B" w:rsidRDefault="009605F7" w:rsidP="009605F7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de symptomen</w:t>
            </w:r>
          </w:p>
          <w:p w:rsidR="009605F7" w:rsidRPr="0015250B" w:rsidRDefault="009605F7" w:rsidP="009605F7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de mogelijke oorzaken </w:t>
            </w:r>
          </w:p>
          <w:p w:rsidR="009605F7" w:rsidRPr="0015250B" w:rsidRDefault="009605F7" w:rsidP="009605F7">
            <w:pPr>
              <w:numPr>
                <w:ilvl w:val="0"/>
                <w:numId w:val="1"/>
              </w:numPr>
              <w:spacing w:after="0" w:line="120" w:lineRule="atLeast"/>
              <w:ind w:left="0" w:firstLine="0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onderzoeken</w:t>
            </w:r>
          </w:p>
          <w:p w:rsidR="009605F7" w:rsidRPr="0015250B" w:rsidRDefault="009605F7" w:rsidP="009605F7">
            <w:pPr>
              <w:numPr>
                <w:ilvl w:val="0"/>
                <w:numId w:val="1"/>
              </w:numPr>
              <w:spacing w:after="0" w:line="120" w:lineRule="atLeast"/>
              <w:ind w:left="0" w:firstLine="0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eventuele complicaties</w:t>
            </w:r>
          </w:p>
          <w:p w:rsidR="009605F7" w:rsidRPr="0015250B" w:rsidRDefault="009605F7" w:rsidP="009605F7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eventuele maatregelen om de klachten te verminderen</w:t>
            </w:r>
          </w:p>
          <w:p w:rsidR="009605F7" w:rsidRPr="0015250B" w:rsidRDefault="009605F7" w:rsidP="009605F7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de behandelingsmethoden</w:t>
            </w:r>
            <w:r>
              <w:rPr>
                <w:rFonts w:cs="Arial"/>
                <w:szCs w:val="20"/>
              </w:rPr>
              <w:t xml:space="preserve"> </w:t>
            </w:r>
            <w:r w:rsidRPr="0015250B">
              <w:rPr>
                <w:rFonts w:cs="Arial"/>
                <w:szCs w:val="20"/>
              </w:rPr>
              <w:t>(inclusief de farmacotherapie)</w:t>
            </w:r>
          </w:p>
          <w:p w:rsidR="009605F7" w:rsidRPr="0015250B" w:rsidRDefault="009605F7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</w:tc>
      </w:tr>
      <w:tr w:rsidR="009605F7" w:rsidRPr="0015250B" w:rsidTr="000F0C20">
        <w:trPr>
          <w:cantSplit/>
          <w:trHeight w:val="246"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9605F7" w:rsidRPr="0015250B" w:rsidRDefault="009605F7" w:rsidP="000F0C20">
            <w:p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Boeken/</w:t>
            </w:r>
            <w:r w:rsidRPr="0015250B">
              <w:rPr>
                <w:rFonts w:cs="Arial"/>
                <w:b/>
                <w:szCs w:val="20"/>
              </w:rPr>
              <w:t>Media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9605F7" w:rsidRPr="0015250B" w:rsidRDefault="009605F7" w:rsidP="000F0C20">
            <w:p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Zie huiswerkschema</w:t>
            </w:r>
          </w:p>
        </w:tc>
      </w:tr>
    </w:tbl>
    <w:p w:rsidR="009605F7" w:rsidRPr="0015250B" w:rsidRDefault="009605F7" w:rsidP="009605F7">
      <w:pPr>
        <w:pStyle w:val="Kop2"/>
        <w:spacing w:after="0" w:line="120" w:lineRule="atLeast"/>
        <w:rPr>
          <w:rFonts w:cs="Arial"/>
          <w:szCs w:val="20"/>
        </w:rPr>
      </w:pPr>
    </w:p>
    <w:p w:rsidR="009605F7" w:rsidRPr="0015250B" w:rsidRDefault="009605F7" w:rsidP="009605F7">
      <w:pPr>
        <w:spacing w:after="0" w:line="120" w:lineRule="atLeast"/>
        <w:rPr>
          <w:rFonts w:cs="Arial"/>
          <w:szCs w:val="20"/>
        </w:rPr>
      </w:pPr>
    </w:p>
    <w:p w:rsidR="00453CA7" w:rsidRDefault="009605F7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2F3B"/>
    <w:multiLevelType w:val="multilevel"/>
    <w:tmpl w:val="3394048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F03F8C"/>
    <w:multiLevelType w:val="hybridMultilevel"/>
    <w:tmpl w:val="2EB07C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F7"/>
    <w:rsid w:val="008C3A90"/>
    <w:rsid w:val="009605F7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1C56E-F1C9-4928-B04A-6F5FCF06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9605F7"/>
    <w:pPr>
      <w:spacing w:after="200" w:line="276" w:lineRule="auto"/>
    </w:pPr>
    <w:rPr>
      <w:rFonts w:ascii="Arial" w:eastAsia="Calibri" w:hAnsi="Arial" w:cs="Times New Roman"/>
      <w:sz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605F7"/>
    <w:pPr>
      <w:outlineLvl w:val="1"/>
    </w:pPr>
    <w:rPr>
      <w:b/>
      <w:szCs w:val="72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605F7"/>
    <w:pPr>
      <w:spacing w:before="240" w:after="60"/>
      <w:outlineLvl w:val="4"/>
    </w:pPr>
    <w:rPr>
      <w:rFonts w:eastAsia="Times New Roman"/>
      <w:b/>
      <w:bCs/>
      <w:iCs/>
      <w:sz w:val="22"/>
      <w:szCs w:val="2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605F7"/>
    <w:rPr>
      <w:rFonts w:ascii="Arial" w:eastAsia="Calibri" w:hAnsi="Arial" w:cs="Times New Roman"/>
      <w:b/>
      <w:sz w:val="20"/>
      <w:szCs w:val="72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9605F7"/>
    <w:rPr>
      <w:rFonts w:ascii="Arial" w:eastAsia="Times New Roman" w:hAnsi="Arial" w:cs="Times New Roman"/>
      <w:b/>
      <w:bCs/>
      <w:iCs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2017-04-10T07:33:00Z</dcterms:created>
  <dcterms:modified xsi:type="dcterms:W3CDTF">2017-04-10T07:33:00Z</dcterms:modified>
</cp:coreProperties>
</file>